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You have researched some topics! Choose an issue and write a letter trying to convince someone of your opinion.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Formal 5 paragraph letter.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Introduction: Your name, the issue you will discuss and your opinion. Touch on the 3 reasons why you think what you think.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Paragraphs 2-4: These should discuss your reasons in detail.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Finish: Thank the person for reading, go over your opinion and the 3 reasons as a reminder to the person.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2)  1 Rough Draft (written) and 1 good copy (typed).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3)   Find one article online to use in your letter. Use one fact to support your opinion from the article.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http://www.kellygallagher.org/aow-archive/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4)   This is exam practice, do a good job :)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Template: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this letter I will discuss 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 my opinion 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are many reasons why I think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such as: reason 1_____________________________________________________________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reason 2 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reason 3 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Paragraph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first reason I think 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 because 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Paragraph 3: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second reason is 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Paragraph 4: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last reason I think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 is because ___________________________________________________________________ and  an article I found online states ___( an important fact or statistic that supports your opinion)_____________________________________________________________________.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Finish: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can see, there are many reasons to _________________________________________________________________________________________________________________________________.  Such as ________________ (list your 3 reasons) ____________________________________________________________________________.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the person for reading your letter.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kellygallagher.org/aow-archive/" TargetMode="External"/></Relationships>
</file>